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B1" w:rsidRPr="00A560B1" w:rsidRDefault="00A560B1" w:rsidP="00A560B1">
      <w:pPr>
        <w:shd w:val="clear" w:color="auto" w:fill="FFFFFF"/>
        <w:jc w:val="center"/>
        <w:rPr>
          <w:b/>
          <w:i/>
          <w:noProof/>
          <w:color w:val="000000"/>
          <w:spacing w:val="-1"/>
          <w:u w:val="single"/>
          <w:lang w:val="kk-KZ"/>
        </w:rPr>
      </w:pPr>
      <w:r w:rsidRPr="00A560B1">
        <w:rPr>
          <w:b/>
          <w:i/>
          <w:noProof/>
          <w:color w:val="000000"/>
          <w:spacing w:val="-1"/>
          <w:u w:val="single"/>
          <w:lang w:val="kk-KZ"/>
        </w:rPr>
        <w:t>Лекции</w:t>
      </w:r>
    </w:p>
    <w:p w:rsidR="00A560B1" w:rsidRPr="00B708FF" w:rsidRDefault="00A560B1" w:rsidP="00A560B1">
      <w:pPr>
        <w:shd w:val="clear" w:color="auto" w:fill="FFFFFF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>Современное состояние переработки полезных ископаемых Казахстана.</w:t>
      </w:r>
    </w:p>
    <w:p w:rsidR="00A560B1" w:rsidRPr="009E27FE" w:rsidRDefault="00A560B1" w:rsidP="00A560B1">
      <w:pPr>
        <w:shd w:val="clear" w:color="auto" w:fill="FFFFFF"/>
        <w:rPr>
          <w:noProof/>
          <w:color w:val="000000"/>
          <w:spacing w:val="-1"/>
        </w:rPr>
      </w:pPr>
      <w:r>
        <w:rPr>
          <w:noProof/>
          <w:color w:val="000000"/>
          <w:spacing w:val="-1"/>
          <w:lang w:val="kk-KZ"/>
        </w:rPr>
        <w:t>Основные проблемы флотационного обогащения полезных ископаемых</w:t>
      </w:r>
      <w:r w:rsidRPr="009E27FE">
        <w:rPr>
          <w:noProof/>
          <w:color w:val="000000"/>
          <w:spacing w:val="-1"/>
        </w:rPr>
        <w:t xml:space="preserve"> </w:t>
      </w:r>
    </w:p>
    <w:p w:rsidR="00A560B1" w:rsidRDefault="00A560B1" w:rsidP="00A560B1">
      <w:pPr>
        <w:shd w:val="clear" w:color="auto" w:fill="FFFFFF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>Месторождения редкометального сырья в Казахстане. Общие основы исследования редкометального сырья: спектральный анализ;  количественный анализ</w:t>
      </w:r>
    </w:p>
    <w:p w:rsidR="00A560B1" w:rsidRPr="009E27FE" w:rsidRDefault="00A560B1" w:rsidP="00A560B1">
      <w:pPr>
        <w:shd w:val="clear" w:color="auto" w:fill="FFFFFF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>Технологические особенности редких металлов и их соединений.</w:t>
      </w:r>
    </w:p>
    <w:p w:rsidR="00A560B1" w:rsidRDefault="00A560B1" w:rsidP="00A560B1">
      <w:pPr>
        <w:shd w:val="clear" w:color="auto" w:fill="FFFFFF"/>
        <w:spacing w:before="38" w:line="317" w:lineRule="exact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>Современные технологии переработки ренийсодержащего минерального сырья</w:t>
      </w:r>
    </w:p>
    <w:p w:rsidR="00A560B1" w:rsidRPr="009E27FE" w:rsidRDefault="00A560B1" w:rsidP="00A560B1">
      <w:pPr>
        <w:shd w:val="clear" w:color="auto" w:fill="FFFFFF"/>
        <w:spacing w:before="38" w:line="317" w:lineRule="exact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>Рений при обогащении Джезказганских руд</w:t>
      </w:r>
    </w:p>
    <w:p w:rsidR="00A560B1" w:rsidRPr="009E27FE" w:rsidRDefault="00A560B1" w:rsidP="00A560B1">
      <w:pPr>
        <w:shd w:val="clear" w:color="auto" w:fill="FFFFFF"/>
        <w:spacing w:before="38" w:line="317" w:lineRule="exact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 xml:space="preserve">Извлечение рения из шламов медеплавильного производства </w:t>
      </w:r>
    </w:p>
    <w:p w:rsidR="00A560B1" w:rsidRDefault="00A560B1" w:rsidP="00A560B1">
      <w:pPr>
        <w:shd w:val="clear" w:color="auto" w:fill="FFFFFF"/>
        <w:spacing w:before="72"/>
        <w:jc w:val="both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 xml:space="preserve">Современные технологии в переработке молибденсодержащего редкометального сырья </w:t>
      </w:r>
    </w:p>
    <w:p w:rsidR="00A560B1" w:rsidRDefault="00A560B1" w:rsidP="00A560B1">
      <w:pPr>
        <w:shd w:val="clear" w:color="auto" w:fill="FFFFFF"/>
        <w:spacing w:before="19"/>
        <w:ind w:right="106"/>
        <w:jc w:val="both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>Получение молибдена из медно-молибденовых и медных, сульфидно-окисленных и окисленных руд.</w:t>
      </w:r>
    </w:p>
    <w:p w:rsidR="00A560B1" w:rsidRDefault="00A560B1" w:rsidP="00A560B1">
      <w:pPr>
        <w:shd w:val="clear" w:color="auto" w:fill="FFFFFF"/>
        <w:spacing w:line="322" w:lineRule="exact"/>
        <w:ind w:right="106"/>
        <w:jc w:val="both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>Современные технологии переработки вольфрамсодержащего сырья</w:t>
      </w:r>
    </w:p>
    <w:p w:rsidR="00A560B1" w:rsidRDefault="00A560B1" w:rsidP="00A560B1">
      <w:pPr>
        <w:shd w:val="clear" w:color="auto" w:fill="FFFFFF"/>
        <w:spacing w:before="53" w:line="326" w:lineRule="exact"/>
        <w:ind w:right="106"/>
        <w:jc w:val="both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>Экстракционный и ионообменый методы очистки и получения вольфрамовых соединений</w:t>
      </w:r>
    </w:p>
    <w:p w:rsidR="00A560B1" w:rsidRPr="00B95A3F" w:rsidRDefault="00A560B1" w:rsidP="00A560B1">
      <w:pPr>
        <w:shd w:val="clear" w:color="auto" w:fill="FFFFFF"/>
        <w:spacing w:before="24" w:line="322" w:lineRule="exact"/>
        <w:jc w:val="both"/>
        <w:rPr>
          <w:noProof/>
          <w:color w:val="000000"/>
          <w:spacing w:val="-1"/>
        </w:rPr>
      </w:pPr>
      <w:r>
        <w:rPr>
          <w:noProof/>
          <w:color w:val="000000"/>
          <w:spacing w:val="-1"/>
          <w:lang w:val="kk-KZ"/>
        </w:rPr>
        <w:t>Методы обогащения ванадиевых руд. Извлечение ванадия из титано</w:t>
      </w:r>
      <w:r>
        <w:rPr>
          <w:noProof/>
          <w:color w:val="000000"/>
          <w:spacing w:val="-1"/>
        </w:rPr>
        <w:t>-магнетитовых руд и ванадиевых шлаков.</w:t>
      </w:r>
    </w:p>
    <w:p w:rsidR="00A560B1" w:rsidRPr="009E27FE" w:rsidRDefault="00A560B1" w:rsidP="00A560B1">
      <w:pPr>
        <w:shd w:val="clear" w:color="auto" w:fill="FFFFFF"/>
        <w:spacing w:before="154" w:line="322" w:lineRule="exact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>Возможности развития редкометального производства Казахстана.</w:t>
      </w:r>
    </w:p>
    <w:p w:rsidR="00A560B1" w:rsidRPr="009E27FE" w:rsidRDefault="00A560B1" w:rsidP="00A560B1">
      <w:pPr>
        <w:shd w:val="clear" w:color="auto" w:fill="FFFFFF"/>
        <w:spacing w:line="322" w:lineRule="exact"/>
        <w:ind w:right="106"/>
        <w:jc w:val="both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>Актуальные проблемы в технологий переработки минерального сырья Казахстана</w:t>
      </w:r>
    </w:p>
    <w:p w:rsidR="00A560B1" w:rsidRPr="009E27FE" w:rsidRDefault="00A560B1" w:rsidP="00A560B1">
      <w:pPr>
        <w:shd w:val="clear" w:color="auto" w:fill="FFFFFF"/>
        <w:spacing w:line="322" w:lineRule="exact"/>
        <w:ind w:right="106"/>
        <w:jc w:val="both"/>
        <w:rPr>
          <w:noProof/>
          <w:color w:val="000000"/>
          <w:spacing w:val="-1"/>
          <w:lang w:val="kk-KZ"/>
        </w:rPr>
      </w:pPr>
      <w:r>
        <w:rPr>
          <w:noProof/>
          <w:color w:val="000000"/>
          <w:spacing w:val="-1"/>
          <w:lang w:val="kk-KZ"/>
        </w:rPr>
        <w:t>Вклад ученых Казахстана в развитие технологии переработки минерального сырья, безотходной и малоотходной технологий.</w:t>
      </w:r>
      <w:r w:rsidRPr="009E27FE">
        <w:rPr>
          <w:noProof/>
          <w:color w:val="000000"/>
          <w:spacing w:val="-1"/>
          <w:lang w:val="kk-KZ"/>
        </w:rPr>
        <w:t xml:space="preserve">. </w:t>
      </w:r>
    </w:p>
    <w:p w:rsidR="00051CB0" w:rsidRPr="00A560B1" w:rsidRDefault="00A560B1">
      <w:pPr>
        <w:rPr>
          <w:lang w:val="kk-KZ"/>
        </w:rPr>
      </w:pPr>
    </w:p>
    <w:sectPr w:rsidR="00051CB0" w:rsidRPr="00A560B1" w:rsidSect="00C6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560B1"/>
    <w:rsid w:val="007E4E2E"/>
    <w:rsid w:val="008762FC"/>
    <w:rsid w:val="00A560B1"/>
    <w:rsid w:val="00C6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>KazNU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Altynay_m</dc:creator>
  <cp:keywords/>
  <dc:description/>
  <cp:lastModifiedBy>Altynay_m</cp:lastModifiedBy>
  <cp:revision>1</cp:revision>
  <dcterms:created xsi:type="dcterms:W3CDTF">2014-09-25T10:40:00Z</dcterms:created>
  <dcterms:modified xsi:type="dcterms:W3CDTF">2014-09-25T10:44:00Z</dcterms:modified>
</cp:coreProperties>
</file>